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FD" w:rsidRPr="00F24543" w:rsidRDefault="00352EFD" w:rsidP="00B11647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F24543">
        <w:t>IiŚ</w:t>
      </w:r>
      <w:proofErr w:type="spellEnd"/>
      <w:r w:rsidRPr="00F24543">
        <w:t xml:space="preserve">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 xml:space="preserve">Dane osobowe przetwarzane będą na potrzeby realizacji PO </w:t>
      </w:r>
      <w:proofErr w:type="spellStart"/>
      <w:r w:rsidRPr="00F24543">
        <w:t>IiŚ</w:t>
      </w:r>
      <w:proofErr w:type="spellEnd"/>
      <w:r w:rsidRPr="00F24543">
        <w:t xml:space="preserve"> 2014-2020, w tym w szczególności w celu:</w:t>
      </w:r>
    </w:p>
    <w:p w:rsidR="00907936" w:rsidRPr="00F24543" w:rsidRDefault="007B340E" w:rsidP="00907936">
      <w:pPr>
        <w:pStyle w:val="Akapitzlist"/>
        <w:numPr>
          <w:ilvl w:val="0"/>
          <w:numId w:val="9"/>
        </w:numPr>
        <w:jc w:val="both"/>
      </w:pPr>
      <w:r>
        <w:t xml:space="preserve">prowadzenia postępowania o udzielanie zamówienia publicznego </w:t>
      </w:r>
      <w:r w:rsidR="00B11647">
        <w:t xml:space="preserve">nr </w:t>
      </w:r>
      <w:r w:rsidR="00B11647" w:rsidRPr="00B11647">
        <w:rPr>
          <w:b/>
        </w:rPr>
        <w:t>WYPAS-02/2020</w:t>
      </w:r>
      <w:r w:rsidR="00B11647">
        <w:t xml:space="preserve"> </w:t>
      </w:r>
      <w:r>
        <w:t xml:space="preserve">na </w:t>
      </w:r>
      <w:r w:rsidR="00B11647" w:rsidRPr="00B11647">
        <w:rPr>
          <w:b/>
        </w:rPr>
        <w:t>Budowę 3 brodów w Dolinie Górnej Narwi (HRP. Zadanie 6)</w:t>
      </w:r>
      <w:r w:rsidR="00B83C11">
        <w:t xml:space="preserve"> </w:t>
      </w:r>
      <w:r w:rsidR="002E5FA7">
        <w:t xml:space="preserve">w ramach </w:t>
      </w:r>
      <w:r w:rsidR="00B34F5F" w:rsidRPr="00F24543">
        <w:t>projektu pt. 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 xml:space="preserve">z </w:t>
      </w:r>
      <w:proofErr w:type="spellStart"/>
      <w:r w:rsidR="006F7AD7">
        <w:t>późn</w:t>
      </w:r>
      <w:proofErr w:type="spellEnd"/>
      <w:r w:rsidR="006F7AD7">
        <w:t>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 xml:space="preserve">i, </w:t>
      </w:r>
      <w:proofErr w:type="spellStart"/>
      <w:r w:rsidR="00E10C90">
        <w:rPr>
          <w:rFonts w:asciiTheme="minorHAnsi" w:hAnsiTheme="minorHAnsi"/>
          <w:sz w:val="22"/>
          <w:szCs w:val="22"/>
        </w:rPr>
        <w:t>audytowymi</w:t>
      </w:r>
      <w:proofErr w:type="spellEnd"/>
      <w:r w:rsidR="00E10C90">
        <w:rPr>
          <w:rFonts w:asciiTheme="minorHAnsi" w:hAnsiTheme="minorHAnsi"/>
          <w:sz w:val="22"/>
          <w:szCs w:val="22"/>
        </w:rPr>
        <w:t xml:space="preserve">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kontaktowe, w tym w szczególności: adres e-mail, nr telefonu, nr </w:t>
      </w:r>
      <w:proofErr w:type="spellStart"/>
      <w:r>
        <w:rPr>
          <w:rFonts w:asciiTheme="minorHAnsi" w:hAnsiTheme="minorHAnsi"/>
          <w:sz w:val="22"/>
          <w:szCs w:val="22"/>
        </w:rPr>
        <w:t>fax</w:t>
      </w:r>
      <w:proofErr w:type="spellEnd"/>
      <w:r>
        <w:rPr>
          <w:rFonts w:asciiTheme="minorHAnsi" w:hAnsiTheme="minorHAnsi"/>
          <w:sz w:val="22"/>
          <w:szCs w:val="22"/>
        </w:rPr>
        <w:t>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Podmioty, którym Instytucja Zarządzająca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Instytucje, organy i agencje Unii Europejskiej (UE), a także inne podmioty, którym UE powierzyła wykonywanie zadań związanych z wdrażaniem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>
        <w:rPr>
          <w:rFonts w:asciiTheme="minorHAnsi" w:hAnsiTheme="minorHAnsi"/>
          <w:sz w:val="22"/>
          <w:szCs w:val="22"/>
        </w:rPr>
        <w:t>POIiŚ</w:t>
      </w:r>
      <w:proofErr w:type="spellEnd"/>
      <w:r>
        <w:rPr>
          <w:rFonts w:asciiTheme="minorHAnsi" w:hAnsiTheme="minorHAnsi"/>
          <w:sz w:val="22"/>
          <w:szCs w:val="22"/>
        </w:rPr>
        <w:t>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8" w:history="1">
        <w:r w:rsidRPr="00D068E6">
          <w:rPr>
            <w:rStyle w:val="Hipercze"/>
            <w:rFonts w:asciiTheme="minorHAnsi" w:hAnsiTheme="minorHAnsi"/>
            <w:i/>
            <w:color w:val="000000" w:themeColor="text1"/>
            <w:sz w:val="22"/>
            <w:szCs w:val="22"/>
            <w:u w:val="none"/>
          </w:rPr>
          <w:t>IOD@miir.gov.pl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37" w:rsidRDefault="00641437" w:rsidP="00352EFD">
      <w:pPr>
        <w:spacing w:after="0" w:line="240" w:lineRule="auto"/>
      </w:pPr>
      <w:r>
        <w:separator/>
      </w:r>
    </w:p>
  </w:endnote>
  <w:endnote w:type="continuationSeparator" w:id="0">
    <w:p w:rsidR="00641437" w:rsidRDefault="00641437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 w:rsidP="00352EFD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37" w:rsidRDefault="00641437" w:rsidP="00352EFD">
      <w:pPr>
        <w:spacing w:after="0" w:line="240" w:lineRule="auto"/>
      </w:pPr>
      <w:r>
        <w:separator/>
      </w:r>
    </w:p>
  </w:footnote>
  <w:footnote w:type="continuationSeparator" w:id="0">
    <w:p w:rsidR="00641437" w:rsidRDefault="00641437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95A36"/>
    <w:rsid w:val="00030251"/>
    <w:rsid w:val="00030582"/>
    <w:rsid w:val="00055FF2"/>
    <w:rsid w:val="00081B14"/>
    <w:rsid w:val="000976E8"/>
    <w:rsid w:val="000E3379"/>
    <w:rsid w:val="00131D30"/>
    <w:rsid w:val="00133C78"/>
    <w:rsid w:val="00195A36"/>
    <w:rsid w:val="001F1060"/>
    <w:rsid w:val="002E0368"/>
    <w:rsid w:val="002E5FA7"/>
    <w:rsid w:val="00333811"/>
    <w:rsid w:val="00352EFD"/>
    <w:rsid w:val="003931C6"/>
    <w:rsid w:val="003A761C"/>
    <w:rsid w:val="00432DD8"/>
    <w:rsid w:val="00445B0D"/>
    <w:rsid w:val="00447216"/>
    <w:rsid w:val="004A56BD"/>
    <w:rsid w:val="00562C45"/>
    <w:rsid w:val="00641437"/>
    <w:rsid w:val="00665D3C"/>
    <w:rsid w:val="00666CA1"/>
    <w:rsid w:val="0069172F"/>
    <w:rsid w:val="006F7AD7"/>
    <w:rsid w:val="007454B9"/>
    <w:rsid w:val="00747425"/>
    <w:rsid w:val="007B340E"/>
    <w:rsid w:val="0089442F"/>
    <w:rsid w:val="00907928"/>
    <w:rsid w:val="00907936"/>
    <w:rsid w:val="00A10C04"/>
    <w:rsid w:val="00AD701D"/>
    <w:rsid w:val="00B11647"/>
    <w:rsid w:val="00B34F5F"/>
    <w:rsid w:val="00B37DF4"/>
    <w:rsid w:val="00B83C11"/>
    <w:rsid w:val="00B856CA"/>
    <w:rsid w:val="00BC6540"/>
    <w:rsid w:val="00BF1C85"/>
    <w:rsid w:val="00C5028E"/>
    <w:rsid w:val="00C6314C"/>
    <w:rsid w:val="00D068E6"/>
    <w:rsid w:val="00D300EB"/>
    <w:rsid w:val="00D964A3"/>
    <w:rsid w:val="00E10C90"/>
    <w:rsid w:val="00E24537"/>
    <w:rsid w:val="00E33601"/>
    <w:rsid w:val="00E6259B"/>
    <w:rsid w:val="00E938E6"/>
    <w:rsid w:val="00EA1BBD"/>
    <w:rsid w:val="00F2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6E8F1-339C-44A1-B28B-AED07C21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2020-02-10T11:21:00Z</dcterms:created>
  <dcterms:modified xsi:type="dcterms:W3CDTF">2020-04-20T11:03:00Z</dcterms:modified>
</cp:coreProperties>
</file>